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54" w:rsidRDefault="00D61B3D" w:rsidP="00D61B3D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  <w:lang w:eastAsia="tr-TR"/>
        </w:rPr>
        <w:drawing>
          <wp:inline distT="0" distB="0" distL="0" distR="0">
            <wp:extent cx="2979420" cy="2164080"/>
            <wp:effectExtent l="0" t="0" r="0" b="7620"/>
            <wp:docPr id="2" name="Resim 2" descr="C:\Users\Memed\Desktop\CIMG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med\Desktop\CIMG5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954">
        <w:rPr>
          <w:rFonts w:ascii="Bookman Old Style" w:hAnsi="Bookman Old Style"/>
          <w:b/>
          <w:noProof/>
          <w:sz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95600" cy="2171700"/>
            <wp:effectExtent l="0" t="0" r="0" b="0"/>
            <wp:wrapSquare wrapText="bothSides"/>
            <wp:docPr id="1" name="Resim 1" descr="C:\Users\Memed\Desktop\Pres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ed\Desktop\Press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E48" w:rsidRDefault="00BF1C9D" w:rsidP="00BF1C9D">
      <w:pPr>
        <w:jc w:val="center"/>
        <w:rPr>
          <w:rFonts w:ascii="Bookman Old Style" w:hAnsi="Bookman Old Style"/>
          <w:b/>
          <w:sz w:val="28"/>
        </w:rPr>
      </w:pPr>
      <w:r w:rsidRPr="00BF1C9D">
        <w:rPr>
          <w:rFonts w:ascii="Bookman Old Style" w:hAnsi="Bookman Old Style"/>
          <w:b/>
          <w:sz w:val="28"/>
        </w:rPr>
        <w:t>VALİLER ORTAOKULU MİSAFİRLERİNİ UĞURLADI</w:t>
      </w:r>
      <w:bookmarkStart w:id="0" w:name="_GoBack"/>
      <w:bookmarkEnd w:id="0"/>
    </w:p>
    <w:p w:rsidR="00BF1C9D" w:rsidRPr="00D61B3D" w:rsidRDefault="00B9078A" w:rsidP="00C679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1B3D">
        <w:rPr>
          <w:rFonts w:ascii="Times New Roman" w:hAnsi="Times New Roman" w:cs="Times New Roman"/>
          <w:sz w:val="26"/>
          <w:szCs w:val="26"/>
        </w:rPr>
        <w:t>Hayatboyu</w:t>
      </w:r>
      <w:proofErr w:type="spellEnd"/>
      <w:r w:rsidR="00BF1C9D" w:rsidRPr="00D61B3D">
        <w:rPr>
          <w:rFonts w:ascii="Times New Roman" w:hAnsi="Times New Roman" w:cs="Times New Roman"/>
          <w:sz w:val="26"/>
          <w:szCs w:val="26"/>
        </w:rPr>
        <w:t xml:space="preserve"> Öğrenme Programı kapsamında 2013 yılından beri “</w:t>
      </w:r>
      <w:proofErr w:type="spellStart"/>
      <w:r w:rsidR="00BF1C9D" w:rsidRPr="00D61B3D">
        <w:rPr>
          <w:rFonts w:ascii="Times New Roman" w:hAnsi="Times New Roman" w:cs="Times New Roman"/>
          <w:sz w:val="26"/>
          <w:szCs w:val="26"/>
        </w:rPr>
        <w:t>Experience</w:t>
      </w:r>
      <w:proofErr w:type="spellEnd"/>
      <w:r w:rsidR="00BF1C9D" w:rsidRPr="00D61B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1C9D" w:rsidRPr="00D61B3D">
        <w:rPr>
          <w:rFonts w:ascii="Times New Roman" w:hAnsi="Times New Roman" w:cs="Times New Roman"/>
          <w:sz w:val="26"/>
          <w:szCs w:val="26"/>
        </w:rPr>
        <w:t>Diversity-Recognize</w:t>
      </w:r>
      <w:proofErr w:type="spellEnd"/>
      <w:r w:rsidR="00BF1C9D" w:rsidRPr="00D61B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1C9D" w:rsidRPr="00D61B3D">
        <w:rPr>
          <w:rFonts w:ascii="Times New Roman" w:hAnsi="Times New Roman" w:cs="Times New Roman"/>
          <w:sz w:val="26"/>
          <w:szCs w:val="26"/>
        </w:rPr>
        <w:t>Mutualities</w:t>
      </w:r>
      <w:proofErr w:type="spellEnd"/>
      <w:r w:rsidR="00BF1C9D" w:rsidRPr="00D61B3D">
        <w:rPr>
          <w:rFonts w:ascii="Times New Roman" w:hAnsi="Times New Roman" w:cs="Times New Roman"/>
          <w:sz w:val="26"/>
          <w:szCs w:val="26"/>
        </w:rPr>
        <w:t xml:space="preserve">” (Farklılıkları Yaşa – Ortak Yönleri Bul) adlı </w:t>
      </w:r>
      <w:proofErr w:type="spellStart"/>
      <w:r w:rsidR="00BF1C9D" w:rsidRPr="00D61B3D">
        <w:rPr>
          <w:rFonts w:ascii="Times New Roman" w:hAnsi="Times New Roman" w:cs="Times New Roman"/>
          <w:sz w:val="26"/>
          <w:szCs w:val="26"/>
        </w:rPr>
        <w:t>Comenius</w:t>
      </w:r>
      <w:proofErr w:type="spellEnd"/>
      <w:r w:rsidR="00BF1C9D" w:rsidRPr="00D61B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1C9D" w:rsidRPr="00D61B3D">
        <w:rPr>
          <w:rFonts w:ascii="Times New Roman" w:hAnsi="Times New Roman" w:cs="Times New Roman"/>
          <w:sz w:val="26"/>
          <w:szCs w:val="26"/>
        </w:rPr>
        <w:t>preojesini</w:t>
      </w:r>
      <w:proofErr w:type="spellEnd"/>
      <w:r w:rsidR="00BF1C9D" w:rsidRPr="00D61B3D">
        <w:rPr>
          <w:rFonts w:ascii="Times New Roman" w:hAnsi="Times New Roman" w:cs="Times New Roman"/>
          <w:sz w:val="26"/>
          <w:szCs w:val="26"/>
        </w:rPr>
        <w:t xml:space="preserve"> yürütmekte olan Valiler Ortaokulu misafirlerini Didim’de ağırladı. Almanya’nın </w:t>
      </w:r>
      <w:proofErr w:type="spellStart"/>
      <w:r w:rsidR="00BF1C9D" w:rsidRPr="00D61B3D">
        <w:rPr>
          <w:rFonts w:ascii="Times New Roman" w:hAnsi="Times New Roman" w:cs="Times New Roman"/>
          <w:sz w:val="26"/>
          <w:szCs w:val="26"/>
        </w:rPr>
        <w:t>Laubach</w:t>
      </w:r>
      <w:proofErr w:type="spellEnd"/>
      <w:r w:rsidR="00BF1C9D" w:rsidRPr="00D61B3D">
        <w:rPr>
          <w:rFonts w:ascii="Times New Roman" w:hAnsi="Times New Roman" w:cs="Times New Roman"/>
          <w:sz w:val="26"/>
          <w:szCs w:val="26"/>
        </w:rPr>
        <w:t xml:space="preserve"> kentinden “</w:t>
      </w:r>
      <w:proofErr w:type="spellStart"/>
      <w:r w:rsidR="00BF1C9D" w:rsidRPr="00D61B3D">
        <w:rPr>
          <w:rFonts w:ascii="Times New Roman" w:hAnsi="Times New Roman" w:cs="Times New Roman"/>
          <w:sz w:val="26"/>
          <w:szCs w:val="26"/>
        </w:rPr>
        <w:t>Friedrich</w:t>
      </w:r>
      <w:proofErr w:type="spellEnd"/>
      <w:r w:rsidR="00BF1C9D" w:rsidRPr="00D61B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1C9D" w:rsidRPr="00D61B3D">
        <w:rPr>
          <w:rFonts w:ascii="Times New Roman" w:hAnsi="Times New Roman" w:cs="Times New Roman"/>
          <w:sz w:val="26"/>
          <w:szCs w:val="26"/>
        </w:rPr>
        <w:t>Magnus</w:t>
      </w:r>
      <w:proofErr w:type="spellEnd"/>
      <w:r w:rsidR="00BF1C9D" w:rsidRPr="00D61B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1C9D" w:rsidRPr="00D61B3D">
        <w:rPr>
          <w:rFonts w:ascii="Times New Roman" w:hAnsi="Times New Roman" w:cs="Times New Roman"/>
          <w:sz w:val="26"/>
          <w:szCs w:val="26"/>
        </w:rPr>
        <w:t>Gesamtschule</w:t>
      </w:r>
      <w:proofErr w:type="spellEnd"/>
      <w:r w:rsidR="00BF1C9D" w:rsidRPr="00D61B3D">
        <w:rPr>
          <w:rFonts w:ascii="Times New Roman" w:hAnsi="Times New Roman" w:cs="Times New Roman"/>
          <w:sz w:val="26"/>
          <w:szCs w:val="26"/>
        </w:rPr>
        <w:t>” adlı okuldan gelen 2 öğretmen 12 öğrenciden oluşan</w:t>
      </w:r>
      <w:r w:rsidRPr="00D61B3D">
        <w:rPr>
          <w:rFonts w:ascii="Times New Roman" w:hAnsi="Times New Roman" w:cs="Times New Roman"/>
          <w:sz w:val="26"/>
          <w:szCs w:val="26"/>
        </w:rPr>
        <w:t xml:space="preserve"> </w:t>
      </w:r>
      <w:r w:rsidR="00BF1C9D" w:rsidRPr="00D61B3D">
        <w:rPr>
          <w:rFonts w:ascii="Times New Roman" w:hAnsi="Times New Roman" w:cs="Times New Roman"/>
          <w:sz w:val="26"/>
          <w:szCs w:val="26"/>
        </w:rPr>
        <w:t>ekip ile Vali</w:t>
      </w:r>
      <w:r w:rsidRPr="00D61B3D">
        <w:rPr>
          <w:rFonts w:ascii="Times New Roman" w:hAnsi="Times New Roman" w:cs="Times New Roman"/>
          <w:sz w:val="26"/>
          <w:szCs w:val="26"/>
        </w:rPr>
        <w:t xml:space="preserve">ler Ortaokulu </w:t>
      </w:r>
      <w:proofErr w:type="spellStart"/>
      <w:r w:rsidRPr="00D61B3D">
        <w:rPr>
          <w:rFonts w:ascii="Times New Roman" w:hAnsi="Times New Roman" w:cs="Times New Roman"/>
          <w:sz w:val="26"/>
          <w:szCs w:val="26"/>
        </w:rPr>
        <w:t>Comenius</w:t>
      </w:r>
      <w:proofErr w:type="spellEnd"/>
      <w:r w:rsidRPr="00D61B3D">
        <w:rPr>
          <w:rFonts w:ascii="Times New Roman" w:hAnsi="Times New Roman" w:cs="Times New Roman"/>
          <w:sz w:val="26"/>
          <w:szCs w:val="26"/>
        </w:rPr>
        <w:t xml:space="preserve"> Projesi E</w:t>
      </w:r>
      <w:r w:rsidR="00BF1C9D" w:rsidRPr="00D61B3D">
        <w:rPr>
          <w:rFonts w:ascii="Times New Roman" w:hAnsi="Times New Roman" w:cs="Times New Roman"/>
          <w:sz w:val="26"/>
          <w:szCs w:val="26"/>
        </w:rPr>
        <w:t>kibi</w:t>
      </w:r>
      <w:r w:rsidRPr="00D61B3D">
        <w:rPr>
          <w:rFonts w:ascii="Times New Roman" w:hAnsi="Times New Roman" w:cs="Times New Roman"/>
          <w:sz w:val="26"/>
          <w:szCs w:val="26"/>
        </w:rPr>
        <w:t>,</w:t>
      </w:r>
      <w:r w:rsidR="00BF1C9D" w:rsidRPr="00D61B3D">
        <w:rPr>
          <w:rFonts w:ascii="Times New Roman" w:hAnsi="Times New Roman" w:cs="Times New Roman"/>
          <w:sz w:val="26"/>
          <w:szCs w:val="26"/>
        </w:rPr>
        <w:t xml:space="preserve"> 03-13 Mayıs tarihleri arasında</w:t>
      </w:r>
      <w:r w:rsidRPr="00D61B3D">
        <w:rPr>
          <w:rFonts w:ascii="Times New Roman" w:hAnsi="Times New Roman" w:cs="Times New Roman"/>
          <w:sz w:val="26"/>
          <w:szCs w:val="26"/>
        </w:rPr>
        <w:t>,</w:t>
      </w:r>
      <w:r w:rsidR="00BF1C9D" w:rsidRPr="00D61B3D">
        <w:rPr>
          <w:rFonts w:ascii="Times New Roman" w:hAnsi="Times New Roman" w:cs="Times New Roman"/>
          <w:sz w:val="26"/>
          <w:szCs w:val="26"/>
        </w:rPr>
        <w:t xml:space="preserve"> hazırlanan program çerçevesinde hem proje etkinliklerini gerçekleştirdi hem de Didim ve çevresindeki tarihi yerleri tanıtma </w:t>
      </w:r>
      <w:r w:rsidRPr="00D61B3D">
        <w:rPr>
          <w:rFonts w:ascii="Times New Roman" w:hAnsi="Times New Roman" w:cs="Times New Roman"/>
          <w:sz w:val="26"/>
          <w:szCs w:val="26"/>
        </w:rPr>
        <w:t>imkânını</w:t>
      </w:r>
      <w:r w:rsidR="00BF1C9D" w:rsidRPr="00D61B3D">
        <w:rPr>
          <w:rFonts w:ascii="Times New Roman" w:hAnsi="Times New Roman" w:cs="Times New Roman"/>
          <w:sz w:val="26"/>
          <w:szCs w:val="26"/>
        </w:rPr>
        <w:t xml:space="preserve"> buldu.</w:t>
      </w:r>
    </w:p>
    <w:p w:rsidR="00B9078A" w:rsidRPr="00D61B3D" w:rsidRDefault="00B9078A" w:rsidP="00C679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 xml:space="preserve">Projenin hedefleri doğrultusunda Türk gelenek ve göreneklerini, Türk kültürünü tanıtmak için Ege yöresi Halk Oyunları çalışması, geleneksel Türk yemeği “Mantı” yapılması, Ebru sanatının tanıtılması ve icra edilmesi </w:t>
      </w:r>
      <w:r w:rsidR="00C67954" w:rsidRPr="00D61B3D">
        <w:rPr>
          <w:rFonts w:ascii="Times New Roman" w:hAnsi="Times New Roman" w:cs="Times New Roman"/>
          <w:sz w:val="26"/>
          <w:szCs w:val="26"/>
        </w:rPr>
        <w:t>gibi etkinlikler yapıldı. Bunların</w:t>
      </w:r>
      <w:r w:rsidRPr="00D61B3D">
        <w:rPr>
          <w:rFonts w:ascii="Times New Roman" w:hAnsi="Times New Roman" w:cs="Times New Roman"/>
          <w:sz w:val="26"/>
          <w:szCs w:val="26"/>
        </w:rPr>
        <w:t xml:space="preserve"> yanı sıra her iki ülkenin simgelerinden oluşan harita ve posterler hazırlanarak okulda veli, öğretmen ve öğrencilere sunuldu. Kültürel geziler de g</w:t>
      </w:r>
      <w:r w:rsidR="00C67954" w:rsidRPr="00D61B3D">
        <w:rPr>
          <w:rFonts w:ascii="Times New Roman" w:hAnsi="Times New Roman" w:cs="Times New Roman"/>
          <w:sz w:val="26"/>
          <w:szCs w:val="26"/>
        </w:rPr>
        <w:t xml:space="preserve">erçekleştiren ekip, </w:t>
      </w:r>
      <w:proofErr w:type="spellStart"/>
      <w:r w:rsidR="00C67954" w:rsidRPr="00D61B3D">
        <w:rPr>
          <w:rFonts w:ascii="Times New Roman" w:hAnsi="Times New Roman" w:cs="Times New Roman"/>
          <w:sz w:val="26"/>
          <w:szCs w:val="26"/>
        </w:rPr>
        <w:t>Apollon</w:t>
      </w:r>
      <w:proofErr w:type="spellEnd"/>
      <w:r w:rsidR="00C67954" w:rsidRPr="00D61B3D">
        <w:rPr>
          <w:rFonts w:ascii="Times New Roman" w:hAnsi="Times New Roman" w:cs="Times New Roman"/>
          <w:sz w:val="26"/>
          <w:szCs w:val="26"/>
        </w:rPr>
        <w:t xml:space="preserve"> Tapın</w:t>
      </w:r>
      <w:r w:rsidRPr="00D61B3D">
        <w:rPr>
          <w:rFonts w:ascii="Times New Roman" w:hAnsi="Times New Roman" w:cs="Times New Roman"/>
          <w:sz w:val="26"/>
          <w:szCs w:val="26"/>
        </w:rPr>
        <w:t>ağı, Efes, Meryem Ana Evi gibi tarihi değerlerimize hayran kaldı.</w:t>
      </w:r>
    </w:p>
    <w:p w:rsidR="00B9078A" w:rsidRPr="00D61B3D" w:rsidRDefault="00B9078A" w:rsidP="00C679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 xml:space="preserve">13 Mayıs’ta misafirlerini uğurlayan Valiler Ortaokulu </w:t>
      </w:r>
      <w:proofErr w:type="spellStart"/>
      <w:r w:rsidRPr="00D61B3D">
        <w:rPr>
          <w:rFonts w:ascii="Times New Roman" w:hAnsi="Times New Roman" w:cs="Times New Roman"/>
          <w:sz w:val="26"/>
          <w:szCs w:val="26"/>
        </w:rPr>
        <w:t>Comenius</w:t>
      </w:r>
      <w:proofErr w:type="spellEnd"/>
      <w:r w:rsidRPr="00D61B3D">
        <w:rPr>
          <w:rFonts w:ascii="Times New Roman" w:hAnsi="Times New Roman" w:cs="Times New Roman"/>
          <w:sz w:val="26"/>
          <w:szCs w:val="26"/>
        </w:rPr>
        <w:t xml:space="preserve"> Ekibi</w:t>
      </w:r>
      <w:r w:rsidR="00C67954" w:rsidRPr="00D61B3D">
        <w:rPr>
          <w:rFonts w:ascii="Times New Roman" w:hAnsi="Times New Roman" w:cs="Times New Roman"/>
          <w:sz w:val="26"/>
          <w:szCs w:val="26"/>
        </w:rPr>
        <w:t xml:space="preserve"> </w:t>
      </w:r>
      <w:r w:rsidRPr="00D61B3D">
        <w:rPr>
          <w:rFonts w:ascii="Times New Roman" w:hAnsi="Times New Roman" w:cs="Times New Roman"/>
          <w:sz w:val="26"/>
          <w:szCs w:val="26"/>
        </w:rPr>
        <w:t>hem arkadaşlarını uğurlamanın üzüntüsünü, hem de yıllar boyu sürecek dostluklar kurmuş olmanın sevincini bir arada yaşıyor.</w:t>
      </w:r>
    </w:p>
    <w:p w:rsidR="00B9078A" w:rsidRPr="00D61B3D" w:rsidRDefault="00B9078A" w:rsidP="00BF1C9D">
      <w:pPr>
        <w:rPr>
          <w:rFonts w:ascii="Times New Roman" w:hAnsi="Times New Roman" w:cs="Times New Roman"/>
          <w:sz w:val="24"/>
        </w:rPr>
      </w:pPr>
    </w:p>
    <w:p w:rsidR="00BF1C9D" w:rsidRPr="00D61B3D" w:rsidRDefault="00BF1C9D" w:rsidP="00BF1C9D">
      <w:pPr>
        <w:rPr>
          <w:rFonts w:ascii="Times New Roman" w:hAnsi="Times New Roman" w:cs="Times New Roman"/>
          <w:sz w:val="24"/>
        </w:rPr>
      </w:pPr>
    </w:p>
    <w:p w:rsidR="00BF1C9D" w:rsidRPr="00D61B3D" w:rsidRDefault="00BF1C9D">
      <w:pPr>
        <w:rPr>
          <w:rFonts w:ascii="Times New Roman" w:hAnsi="Times New Roman" w:cs="Times New Roman"/>
          <w:sz w:val="24"/>
        </w:rPr>
      </w:pPr>
    </w:p>
    <w:sectPr w:rsidR="00BF1C9D" w:rsidRPr="00D6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9D"/>
    <w:rsid w:val="00282849"/>
    <w:rsid w:val="003D19BE"/>
    <w:rsid w:val="004B0D41"/>
    <w:rsid w:val="00B9078A"/>
    <w:rsid w:val="00BF1C9D"/>
    <w:rsid w:val="00C67954"/>
    <w:rsid w:val="00D61B3D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Memed</dc:creator>
  <cp:lastModifiedBy>Memed</cp:lastModifiedBy>
  <cp:revision>1</cp:revision>
  <dcterms:created xsi:type="dcterms:W3CDTF">2015-05-13T19:28:00Z</dcterms:created>
  <dcterms:modified xsi:type="dcterms:W3CDTF">2015-05-13T20:07:00Z</dcterms:modified>
</cp:coreProperties>
</file>